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3F3" w:rsidRDefault="00D243F3">
      <w:r>
        <w:t xml:space="preserve">Case 4 Common Variable </w:t>
      </w:r>
      <w:proofErr w:type="spellStart"/>
      <w:r>
        <w:t>Immunodefficiency</w:t>
      </w:r>
      <w:proofErr w:type="spellEnd"/>
      <w:r w:rsidR="001367A4">
        <w:t xml:space="preserve"> (Autosomal…)</w:t>
      </w:r>
      <w:r w:rsidR="0017610F">
        <w:t xml:space="preserve"> 25 year old</w:t>
      </w:r>
    </w:p>
    <w:p w:rsidR="00D243F3" w:rsidRDefault="004B6C18" w:rsidP="00D243F3">
      <w:pPr>
        <w:pStyle w:val="ListParagraph"/>
        <w:numPr>
          <w:ilvl w:val="0"/>
          <w:numId w:val="4"/>
        </w:numPr>
      </w:pPr>
      <w:r>
        <w:t>Phenotype caused by many different genetic complications and is characterized by normal levels of B and T cells while low levels antibodies (specifically A</w:t>
      </w:r>
      <w:proofErr w:type="gramStart"/>
      <w:r>
        <w:t>,G,E</w:t>
      </w:r>
      <w:proofErr w:type="gramEnd"/>
      <w:r>
        <w:t>, but high levels of anti-thyroid antibodies (unknown cause).  Also a diagnostic lack of plasma cells</w:t>
      </w:r>
    </w:p>
    <w:p w:rsidR="004B6C18" w:rsidRDefault="004B6C18" w:rsidP="00D243F3">
      <w:pPr>
        <w:pStyle w:val="ListParagraph"/>
        <w:numPr>
          <w:ilvl w:val="0"/>
          <w:numId w:val="4"/>
        </w:numPr>
      </w:pPr>
      <w:r>
        <w:t xml:space="preserve">Most commonly TACI gene deficiency (involved in somatic </w:t>
      </w:r>
      <w:proofErr w:type="spellStart"/>
      <w:r>
        <w:t>hypermutation</w:t>
      </w:r>
      <w:proofErr w:type="spellEnd"/>
      <w:r>
        <w:t>)</w:t>
      </w:r>
    </w:p>
    <w:p w:rsidR="004B6C18" w:rsidRDefault="004B6C18" w:rsidP="00D243F3">
      <w:pPr>
        <w:pStyle w:val="ListParagraph"/>
        <w:numPr>
          <w:ilvl w:val="0"/>
          <w:numId w:val="4"/>
        </w:numPr>
      </w:pPr>
      <w:r>
        <w:t>Often with gastric/resp diseases. Increased risk for lymphoma, gastric carcinoma and increased autoimmune diseases</w:t>
      </w:r>
    </w:p>
    <w:p w:rsidR="004B6C18" w:rsidRDefault="004B6C18" w:rsidP="00D243F3">
      <w:pPr>
        <w:pStyle w:val="ListParagraph"/>
        <w:numPr>
          <w:ilvl w:val="0"/>
          <w:numId w:val="4"/>
        </w:numPr>
      </w:pPr>
      <w:r>
        <w:t xml:space="preserve">Treat with </w:t>
      </w:r>
      <w:proofErr w:type="spellStart"/>
      <w:r>
        <w:t>IVIgG</w:t>
      </w:r>
      <w:proofErr w:type="spellEnd"/>
    </w:p>
    <w:p w:rsidR="004B6C18" w:rsidRDefault="004B6C18" w:rsidP="00D243F3">
      <w:pPr>
        <w:pStyle w:val="ListParagraph"/>
        <w:numPr>
          <w:ilvl w:val="0"/>
          <w:numId w:val="4"/>
        </w:numPr>
      </w:pPr>
      <w:r>
        <w:t>Special BAFF, APRIL, TACI</w:t>
      </w:r>
    </w:p>
    <w:p w:rsidR="00D243F3" w:rsidRDefault="00D243F3">
      <w:r>
        <w:t>Case</w:t>
      </w:r>
      <w:r w:rsidR="00D736A3">
        <w:t xml:space="preserve"> 8</w:t>
      </w:r>
      <w:r w:rsidR="00586032">
        <w:t xml:space="preserve"> MHCII deficiency</w:t>
      </w:r>
      <w:r w:rsidR="001367A4">
        <w:t xml:space="preserve"> (chromosome6 and auto recessive)</w:t>
      </w:r>
    </w:p>
    <w:p w:rsidR="001367A4" w:rsidRDefault="001367A4" w:rsidP="001367A4">
      <w:pPr>
        <w:pStyle w:val="ListParagraph"/>
        <w:numPr>
          <w:ilvl w:val="0"/>
          <w:numId w:val="4"/>
        </w:numPr>
      </w:pPr>
      <w:r>
        <w:t>Low CD4</w:t>
      </w:r>
      <w:r w:rsidR="0017610F">
        <w:t xml:space="preserve"> cells</w:t>
      </w:r>
      <w:r>
        <w:t xml:space="preserve"> with normal amount of t cells, low numbers of </w:t>
      </w:r>
      <w:proofErr w:type="spellStart"/>
      <w:r>
        <w:t>Ig</w:t>
      </w:r>
      <w:proofErr w:type="spellEnd"/>
      <w:r>
        <w:t>, subject to opportunistic and pyogenic and viral</w:t>
      </w:r>
      <w:r w:rsidR="0017610F">
        <w:t>. Low B cells</w:t>
      </w:r>
    </w:p>
    <w:p w:rsidR="001367A4" w:rsidRDefault="001367A4" w:rsidP="001367A4">
      <w:pPr>
        <w:pStyle w:val="ListParagraph"/>
        <w:numPr>
          <w:ilvl w:val="0"/>
          <w:numId w:val="4"/>
        </w:numPr>
      </w:pPr>
      <w:r>
        <w:t xml:space="preserve">Like SCID impaired Tcells but still Tcells that respond to </w:t>
      </w:r>
      <w:proofErr w:type="spellStart"/>
      <w:r>
        <w:t>non specific</w:t>
      </w:r>
      <w:proofErr w:type="spellEnd"/>
      <w:r>
        <w:t xml:space="preserve"> T Cell mitogens</w:t>
      </w:r>
    </w:p>
    <w:p w:rsidR="001367A4" w:rsidRDefault="00D736A3" w:rsidP="00D736A3">
      <w:r>
        <w:t>Case 9</w:t>
      </w:r>
      <w:r w:rsidR="0017610F">
        <w:t xml:space="preserve"> </w:t>
      </w:r>
      <w:proofErr w:type="spellStart"/>
      <w:r w:rsidR="0017610F">
        <w:t>DiGeorge</w:t>
      </w:r>
      <w:proofErr w:type="spellEnd"/>
      <w:r w:rsidR="0017610F">
        <w:tab/>
      </w:r>
    </w:p>
    <w:p w:rsidR="0017610F" w:rsidRDefault="0017610F" w:rsidP="0017610F">
      <w:pPr>
        <w:pStyle w:val="ListParagraph"/>
        <w:numPr>
          <w:ilvl w:val="0"/>
          <w:numId w:val="4"/>
        </w:numPr>
      </w:pPr>
      <w:r>
        <w:t>No tbx1 which is needed for pharyngeal arches/pouches 3 and 4</w:t>
      </w:r>
    </w:p>
    <w:p w:rsidR="0017610F" w:rsidRDefault="0017610F" w:rsidP="0017610F">
      <w:pPr>
        <w:pStyle w:val="ListParagraph"/>
        <w:numPr>
          <w:ilvl w:val="0"/>
          <w:numId w:val="4"/>
        </w:numPr>
      </w:pPr>
      <w:r>
        <w:t>Cardiac, thyroid, calcium, facial, immunity problems</w:t>
      </w:r>
    </w:p>
    <w:p w:rsidR="00D243F3" w:rsidRDefault="00D243F3">
      <w:r>
        <w:t>Case 24</w:t>
      </w:r>
      <w:r w:rsidR="008C095E">
        <w:t xml:space="preserve"> </w:t>
      </w:r>
      <w:r w:rsidR="00D97066">
        <w:t>IFN Gamma receptor</w:t>
      </w:r>
    </w:p>
    <w:p w:rsidR="008C095E" w:rsidRDefault="008C095E" w:rsidP="008C095E">
      <w:pPr>
        <w:pStyle w:val="ListParagraph"/>
        <w:numPr>
          <w:ilvl w:val="0"/>
          <w:numId w:val="4"/>
        </w:numPr>
      </w:pPr>
      <w:r>
        <w:t xml:space="preserve">JAK STAT isn’t producing the appropriate attack enzymes Bacteria survive in the </w:t>
      </w:r>
      <w:proofErr w:type="spellStart"/>
      <w:r>
        <w:t>lymphnodes</w:t>
      </w:r>
      <w:proofErr w:type="spellEnd"/>
    </w:p>
    <w:p w:rsidR="008C095E" w:rsidRDefault="008C095E" w:rsidP="008C095E">
      <w:pPr>
        <w:pStyle w:val="ListParagraph"/>
        <w:numPr>
          <w:ilvl w:val="0"/>
          <w:numId w:val="4"/>
        </w:numPr>
      </w:pPr>
      <w:r>
        <w:t>TYPICALLY mycobacteria do not cause disease but in this case they do since you have impaired macrophage function</w:t>
      </w:r>
    </w:p>
    <w:p w:rsidR="00D243F3" w:rsidRDefault="00D243F3">
      <w:r>
        <w:t>Case26</w:t>
      </w:r>
    </w:p>
    <w:p w:rsidR="00D243F3" w:rsidRDefault="00D243F3">
      <w:r>
        <w:t>Case 51</w:t>
      </w:r>
      <w:r w:rsidR="002D1DD8">
        <w:t xml:space="preserve"> Atopic Dermatitis</w:t>
      </w:r>
    </w:p>
    <w:p w:rsidR="002D1DD8" w:rsidRDefault="002D1DD8" w:rsidP="002D1DD8">
      <w:pPr>
        <w:pStyle w:val="ListParagraph"/>
        <w:numPr>
          <w:ilvl w:val="0"/>
          <w:numId w:val="4"/>
        </w:numPr>
      </w:pPr>
      <w:r>
        <w:t>Mediated by antigen specific TH2 cells</w:t>
      </w:r>
    </w:p>
    <w:p w:rsidR="002D1DD8" w:rsidRDefault="002D1DD8" w:rsidP="002D1DD8">
      <w:pPr>
        <w:pStyle w:val="ListParagraph"/>
        <w:numPr>
          <w:ilvl w:val="0"/>
          <w:numId w:val="4"/>
        </w:numPr>
      </w:pPr>
      <w:r>
        <w:t xml:space="preserve">Sensitization through </w:t>
      </w:r>
      <w:proofErr w:type="spellStart"/>
      <w:r>
        <w:t>langerhan</w:t>
      </w:r>
      <w:proofErr w:type="spellEnd"/>
      <w:r>
        <w:t xml:space="preserve"> cells and the deposition of the TH2 cells in the skin</w:t>
      </w:r>
    </w:p>
    <w:p w:rsidR="002D1DD8" w:rsidRDefault="002D1DD8" w:rsidP="002D1DD8">
      <w:pPr>
        <w:pStyle w:val="ListParagraph"/>
        <w:numPr>
          <w:ilvl w:val="0"/>
          <w:numId w:val="4"/>
        </w:numPr>
      </w:pPr>
      <w:r>
        <w:t xml:space="preserve">Dry itchy skin is the result of a lack of </w:t>
      </w:r>
      <w:proofErr w:type="spellStart"/>
      <w:r>
        <w:t>profilagrin</w:t>
      </w:r>
      <w:proofErr w:type="spellEnd"/>
      <w:r>
        <w:t xml:space="preserve"> (broken to </w:t>
      </w:r>
      <w:proofErr w:type="spellStart"/>
      <w:r>
        <w:t>filagrin</w:t>
      </w:r>
      <w:proofErr w:type="spellEnd"/>
      <w:r>
        <w:t xml:space="preserve"> which is hydrophilic) due to a genetic mutation. SCCE and SPINK5 also associated with the disease</w:t>
      </w:r>
    </w:p>
    <w:p w:rsidR="002D1DD8" w:rsidRDefault="002D1DD8" w:rsidP="002D1DD8">
      <w:pPr>
        <w:pStyle w:val="ListParagraph"/>
        <w:numPr>
          <w:ilvl w:val="0"/>
          <w:numId w:val="4"/>
        </w:numPr>
      </w:pPr>
    </w:p>
    <w:p w:rsidR="00D243F3" w:rsidRDefault="00D243F3">
      <w:r>
        <w:t>_____________________________________________________________________________________</w:t>
      </w:r>
    </w:p>
    <w:p w:rsidR="000C3DF9" w:rsidRDefault="000C3DF9">
      <w:r>
        <w:t xml:space="preserve">Case 1 x linked </w:t>
      </w:r>
      <w:proofErr w:type="spellStart"/>
      <w:r>
        <w:t>agammaglobulinemia</w:t>
      </w:r>
      <w:proofErr w:type="spellEnd"/>
    </w:p>
    <w:p w:rsidR="000C3DF9" w:rsidRDefault="000C3DF9" w:rsidP="000C3DF9">
      <w:pPr>
        <w:pStyle w:val="ListParagraph"/>
        <w:numPr>
          <w:ilvl w:val="0"/>
          <w:numId w:val="3"/>
        </w:numPr>
      </w:pPr>
      <w:r>
        <w:t xml:space="preserve">No tonsils, BTK, no B cells (impaired </w:t>
      </w:r>
      <w:proofErr w:type="spellStart"/>
      <w:r>
        <w:t>Bcell</w:t>
      </w:r>
      <w:proofErr w:type="spellEnd"/>
      <w:r>
        <w:t xml:space="preserve"> </w:t>
      </w:r>
      <w:r w:rsidR="00F63380">
        <w:t>maturation)</w:t>
      </w:r>
    </w:p>
    <w:p w:rsidR="004A33D8" w:rsidRDefault="004A33D8" w:rsidP="000C3DF9">
      <w:pPr>
        <w:pStyle w:val="ListParagraph"/>
        <w:numPr>
          <w:ilvl w:val="0"/>
          <w:numId w:val="3"/>
        </w:numPr>
      </w:pPr>
      <w:r>
        <w:t xml:space="preserve">BTK from </w:t>
      </w:r>
      <w:proofErr w:type="spellStart"/>
      <w:r>
        <w:t>proB</w:t>
      </w:r>
      <w:proofErr w:type="spellEnd"/>
      <w:r>
        <w:t xml:space="preserve"> -&gt; Immature B</w:t>
      </w:r>
    </w:p>
    <w:p w:rsidR="000C3DF9" w:rsidRDefault="000C3DF9">
      <w:r>
        <w:t xml:space="preserve">Case2 x linked CD40 Ligand </w:t>
      </w:r>
      <w:proofErr w:type="spellStart"/>
      <w:r>
        <w:t>Defficiency</w:t>
      </w:r>
      <w:proofErr w:type="spellEnd"/>
    </w:p>
    <w:p w:rsidR="000C3DF9" w:rsidRDefault="000C3DF9" w:rsidP="000C3DF9">
      <w:pPr>
        <w:pStyle w:val="ListParagraph"/>
        <w:numPr>
          <w:ilvl w:val="0"/>
          <w:numId w:val="2"/>
        </w:numPr>
      </w:pPr>
      <w:r>
        <w:lastRenderedPageBreak/>
        <w:t xml:space="preserve">Pyogenic and Opportunistic infections, normal size </w:t>
      </w:r>
      <w:proofErr w:type="spellStart"/>
      <w:r>
        <w:t>lymphodes</w:t>
      </w:r>
      <w:proofErr w:type="spellEnd"/>
      <w:r>
        <w:t xml:space="preserve"> (CD40 is auto recessive)</w:t>
      </w:r>
    </w:p>
    <w:p w:rsidR="00AE2768" w:rsidRPr="00B85060" w:rsidRDefault="00E116AC">
      <w:pPr>
        <w:rPr>
          <w:color w:val="17365D" w:themeColor="text2" w:themeShade="BF"/>
        </w:rPr>
      </w:pPr>
      <w:r>
        <w:t>Case 3 A</w:t>
      </w:r>
      <w:r w:rsidR="000C3DF9">
        <w:t>ID</w:t>
      </w:r>
      <w:r>
        <w:t xml:space="preserve"> </w:t>
      </w:r>
      <w:proofErr w:type="spellStart"/>
      <w:r>
        <w:t>Defficiency</w:t>
      </w:r>
      <w:proofErr w:type="spellEnd"/>
      <w:r w:rsidR="00524E94">
        <w:t xml:space="preserve"> (UNG is a look alike)</w:t>
      </w:r>
      <w:r w:rsidR="00501145">
        <w:t xml:space="preserve"> (Chromosome 12 Autosomal Recessive)</w:t>
      </w:r>
      <w:r w:rsidR="00B85060">
        <w:t xml:space="preserve"> </w:t>
      </w:r>
      <w:r w:rsidR="00B85060">
        <w:rPr>
          <w:color w:val="17365D" w:themeColor="text2" w:themeShade="BF"/>
        </w:rPr>
        <w:t>AID enzyme</w:t>
      </w:r>
    </w:p>
    <w:p w:rsidR="000C3DF9" w:rsidRPr="00B85060" w:rsidRDefault="00501145" w:rsidP="00E116AC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85060">
        <w:rPr>
          <w:b/>
        </w:rPr>
        <w:t xml:space="preserve">SX </w:t>
      </w:r>
      <w:r w:rsidR="000C3DF9" w:rsidRPr="00B85060">
        <w:rPr>
          <w:b/>
        </w:rPr>
        <w:t xml:space="preserve">Pyogenic </w:t>
      </w:r>
      <w:r w:rsidR="00A353D3" w:rsidRPr="00B85060">
        <w:rPr>
          <w:b/>
        </w:rPr>
        <w:t xml:space="preserve">(CD16, NK, IgG) </w:t>
      </w:r>
      <w:r w:rsidR="000C3DF9" w:rsidRPr="00B85060">
        <w:rPr>
          <w:b/>
        </w:rPr>
        <w:t>but not subject to opportunistic infections, swollen lymph nodes (auto recessive)</w:t>
      </w:r>
    </w:p>
    <w:p w:rsidR="00A353D3" w:rsidRDefault="00A353D3" w:rsidP="00E116AC">
      <w:pPr>
        <w:numPr>
          <w:ilvl w:val="0"/>
          <w:numId w:val="1"/>
        </w:numPr>
        <w:spacing w:after="0" w:line="240" w:lineRule="auto"/>
        <w:jc w:val="both"/>
      </w:pPr>
      <w:r>
        <w:t xml:space="preserve">Looks like </w:t>
      </w:r>
      <w:proofErr w:type="spellStart"/>
      <w:r>
        <w:t>xlinked</w:t>
      </w:r>
      <w:proofErr w:type="spellEnd"/>
      <w:r>
        <w:t xml:space="preserve"> </w:t>
      </w:r>
      <w:proofErr w:type="spellStart"/>
      <w:r>
        <w:t>agammaglobulinemia</w:t>
      </w:r>
      <w:proofErr w:type="spellEnd"/>
    </w:p>
    <w:p w:rsidR="00E116AC" w:rsidRDefault="00501145" w:rsidP="00E116AC">
      <w:pPr>
        <w:numPr>
          <w:ilvl w:val="0"/>
          <w:numId w:val="1"/>
        </w:numPr>
        <w:spacing w:after="0" w:line="240" w:lineRule="auto"/>
        <w:jc w:val="both"/>
      </w:pPr>
      <w:r>
        <w:t xml:space="preserve">AID </w:t>
      </w:r>
      <w:proofErr w:type="spellStart"/>
      <w:r>
        <w:t>Mech</w:t>
      </w:r>
      <w:proofErr w:type="spellEnd"/>
      <w:r>
        <w:t xml:space="preserve"> </w:t>
      </w:r>
      <w:r w:rsidR="00E116AC">
        <w:t xml:space="preserve">Biochemical events underlying class switching have only been clarified relatively recently.  Require AID which converts </w:t>
      </w:r>
      <w:proofErr w:type="spellStart"/>
      <w:r w:rsidR="00E116AC">
        <w:t>Cytidine</w:t>
      </w:r>
      <w:proofErr w:type="spellEnd"/>
      <w:r w:rsidR="00E116AC">
        <w:t xml:space="preserve"> to </w:t>
      </w:r>
      <w:proofErr w:type="spellStart"/>
      <w:r w:rsidR="00E116AC">
        <w:t>uridine</w:t>
      </w:r>
      <w:proofErr w:type="spellEnd"/>
      <w:r w:rsidR="00E116AC">
        <w:t xml:space="preserve">. </w:t>
      </w:r>
      <w:proofErr w:type="spellStart"/>
      <w:r w:rsidR="00E116AC">
        <w:t>Uridine</w:t>
      </w:r>
      <w:proofErr w:type="spellEnd"/>
      <w:r w:rsidR="00E116AC">
        <w:t xml:space="preserve"> is known to trigger a DNA breakage and repair mechanism that underlies the class switch recombination. This mechanism uses UNG which removes the Uracil base creating a break in the DNA strand that will be repaired and make a new class. IF either </w:t>
      </w:r>
      <w:proofErr w:type="gramStart"/>
      <w:r w:rsidR="00E116AC">
        <w:t>are</w:t>
      </w:r>
      <w:proofErr w:type="gramEnd"/>
      <w:r w:rsidR="00E116AC">
        <w:t xml:space="preserve"> broken, the cell </w:t>
      </w:r>
      <w:proofErr w:type="spellStart"/>
      <w:r w:rsidR="00E116AC">
        <w:t>cannt</w:t>
      </w:r>
      <w:proofErr w:type="spellEnd"/>
      <w:r w:rsidR="00E116AC">
        <w:t xml:space="preserve"> class switch and only IgM is produced. AID is required for </w:t>
      </w:r>
      <w:proofErr w:type="spellStart"/>
      <w:r w:rsidR="00E116AC">
        <w:t>hypermutation</w:t>
      </w:r>
      <w:proofErr w:type="spellEnd"/>
      <w:r w:rsidR="00E116AC">
        <w:t xml:space="preserve">. Point mutations are introduced at a high rate into the DNA that codes for the V region of both heavy and light chains. A process of selection then occurs. (Affinity maturation). Due to a short arm of chromosome 12 containing the AID gene. AID defects only impair the </w:t>
      </w:r>
      <w:proofErr w:type="spellStart"/>
      <w:r w:rsidR="00E116AC">
        <w:t>Bcell</w:t>
      </w:r>
      <w:proofErr w:type="spellEnd"/>
      <w:r w:rsidR="00E116AC">
        <w:t xml:space="preserve"> function and have no impact on the </w:t>
      </w:r>
      <w:proofErr w:type="spellStart"/>
      <w:r w:rsidR="00E116AC">
        <w:t>Tcell</w:t>
      </w:r>
      <w:proofErr w:type="spellEnd"/>
      <w:r w:rsidR="00E116AC">
        <w:t xml:space="preserve"> function since CD40 and CD40L are still intact for the Th2/Macrophage interaction. The biggest thing that is readily apparent on physical exam </w:t>
      </w:r>
      <w:proofErr w:type="gramStart"/>
      <w:r w:rsidR="00E116AC">
        <w:t>are</w:t>
      </w:r>
      <w:proofErr w:type="gramEnd"/>
      <w:r w:rsidR="00E116AC">
        <w:t xml:space="preserve"> swollen lymph nodes in AID/UNG deficient patients. Because these two enzymes are not necessary for the formation of germinal centers, these patients have large germinal centers responding to the </w:t>
      </w:r>
      <w:proofErr w:type="spellStart"/>
      <w:r w:rsidR="00E116AC">
        <w:t>Tcell</w:t>
      </w:r>
      <w:proofErr w:type="spellEnd"/>
      <w:r w:rsidR="00E116AC">
        <w:t xml:space="preserve"> stimulation but just not able to produce the appropriate class switch and </w:t>
      </w:r>
      <w:proofErr w:type="spellStart"/>
      <w:r w:rsidR="00E116AC">
        <w:t>hypermutation</w:t>
      </w:r>
      <w:proofErr w:type="spellEnd"/>
      <w:r w:rsidR="00E116AC">
        <w:t>.</w:t>
      </w:r>
    </w:p>
    <w:p w:rsidR="00E116AC" w:rsidRDefault="00E116AC"/>
    <w:p w:rsidR="00E116AC" w:rsidRPr="00B85060" w:rsidRDefault="00E116AC">
      <w:pPr>
        <w:rPr>
          <w:color w:val="1F497D" w:themeColor="text2"/>
        </w:rPr>
      </w:pPr>
      <w:r>
        <w:t xml:space="preserve">Case 7 </w:t>
      </w:r>
      <w:proofErr w:type="spellStart"/>
      <w:r>
        <w:t>Omenn</w:t>
      </w:r>
      <w:proofErr w:type="spellEnd"/>
      <w:r>
        <w:t xml:space="preserve"> Syndrome</w:t>
      </w:r>
      <w:r w:rsidR="00524E94">
        <w:t xml:space="preserve"> (B- T- NK+)</w:t>
      </w:r>
      <w:r w:rsidR="00501145">
        <w:t xml:space="preserve"> (Auto Recessive)</w:t>
      </w:r>
      <w:r w:rsidR="00B85060">
        <w:t xml:space="preserve"> </w:t>
      </w:r>
      <w:r w:rsidR="00B85060">
        <w:rPr>
          <w:color w:val="1F497D" w:themeColor="text2"/>
        </w:rPr>
        <w:t>Rag 1 and 2 missense mutation</w:t>
      </w:r>
    </w:p>
    <w:p w:rsidR="00E116AC" w:rsidRDefault="00A353D3" w:rsidP="00E116AC">
      <w:pPr>
        <w:pStyle w:val="ListParagraph"/>
        <w:numPr>
          <w:ilvl w:val="0"/>
          <w:numId w:val="1"/>
        </w:numPr>
      </w:pPr>
      <w:r>
        <w:t xml:space="preserve">Partial activation of Rag 1 and 2 (SCID is complete lack of Rag and NO B or T). Form </w:t>
      </w:r>
      <w:proofErr w:type="spellStart"/>
      <w:r>
        <w:t>oligo</w:t>
      </w:r>
      <w:proofErr w:type="spellEnd"/>
      <w:r>
        <w:t xml:space="preserve"> clonal Tcells. Proliferating from a smaller subset of Tcells.</w:t>
      </w:r>
      <w:r w:rsidR="00524E94">
        <w:t xml:space="preserve"> Travel to any organ and cause damage. The few T cells in the thymus go through expansion to excrete a lot of cytokines and Th2 cells (IL4</w:t>
      </w:r>
      <w:proofErr w:type="gramStart"/>
      <w:r w:rsidR="00524E94">
        <w:t>,5</w:t>
      </w:r>
      <w:proofErr w:type="gramEnd"/>
      <w:r w:rsidR="00524E94">
        <w:t xml:space="preserve">) secretion of IL4 is an </w:t>
      </w:r>
      <w:proofErr w:type="spellStart"/>
      <w:r w:rsidR="00524E94">
        <w:t>isotype</w:t>
      </w:r>
      <w:proofErr w:type="spellEnd"/>
      <w:r w:rsidR="00524E94">
        <w:t xml:space="preserve"> switch to </w:t>
      </w:r>
      <w:proofErr w:type="spellStart"/>
      <w:r w:rsidR="00524E94">
        <w:t>IgE</w:t>
      </w:r>
      <w:proofErr w:type="spellEnd"/>
      <w:r w:rsidR="00524E94">
        <w:t xml:space="preserve"> and 5 recruits </w:t>
      </w:r>
      <w:proofErr w:type="spellStart"/>
      <w:r w:rsidR="00524E94">
        <w:t>eosinophils</w:t>
      </w:r>
      <w:proofErr w:type="spellEnd"/>
      <w:r w:rsidR="00524E94">
        <w:t xml:space="preserve">. NOTE Rag is used in both B cell and </w:t>
      </w:r>
      <w:proofErr w:type="spellStart"/>
      <w:r w:rsidR="00524E94">
        <w:t>Tcell</w:t>
      </w:r>
      <w:proofErr w:type="spellEnd"/>
      <w:r w:rsidR="00524E94">
        <w:t xml:space="preserve"> development</w:t>
      </w:r>
    </w:p>
    <w:p w:rsidR="00524E94" w:rsidRPr="00B85060" w:rsidRDefault="00501145" w:rsidP="00E116AC">
      <w:pPr>
        <w:pStyle w:val="ListParagraph"/>
        <w:numPr>
          <w:ilvl w:val="0"/>
          <w:numId w:val="1"/>
        </w:numPr>
        <w:rPr>
          <w:b/>
        </w:rPr>
      </w:pPr>
      <w:r w:rsidRPr="00B85060">
        <w:rPr>
          <w:b/>
        </w:rPr>
        <w:t xml:space="preserve">SX </w:t>
      </w:r>
      <w:r w:rsidR="00524E94" w:rsidRPr="00B85060">
        <w:rPr>
          <w:b/>
        </w:rPr>
        <w:t>Enlarged organs</w:t>
      </w:r>
      <w:r w:rsidRPr="00B85060">
        <w:rPr>
          <w:b/>
        </w:rPr>
        <w:t xml:space="preserve"> </w:t>
      </w:r>
      <w:proofErr w:type="spellStart"/>
      <w:r w:rsidRPr="00B85060">
        <w:rPr>
          <w:b/>
        </w:rPr>
        <w:t>oligoclonal</w:t>
      </w:r>
      <w:proofErr w:type="spellEnd"/>
      <w:r w:rsidRPr="00B85060">
        <w:rPr>
          <w:b/>
        </w:rPr>
        <w:t xml:space="preserve"> T cells</w:t>
      </w:r>
      <w:r w:rsidR="00524E94" w:rsidRPr="00B85060">
        <w:rPr>
          <w:b/>
        </w:rPr>
        <w:t>,</w:t>
      </w:r>
      <w:r w:rsidR="008733AA">
        <w:rPr>
          <w:b/>
        </w:rPr>
        <w:t xml:space="preserve"> High </w:t>
      </w:r>
      <w:proofErr w:type="spellStart"/>
      <w:r w:rsidR="008733AA">
        <w:rPr>
          <w:b/>
        </w:rPr>
        <w:t>IgE</w:t>
      </w:r>
      <w:proofErr w:type="spellEnd"/>
      <w:r w:rsidR="008733AA">
        <w:rPr>
          <w:b/>
        </w:rPr>
        <w:t>,</w:t>
      </w:r>
      <w:r w:rsidR="00524E94" w:rsidRPr="00B85060">
        <w:rPr>
          <w:b/>
        </w:rPr>
        <w:t xml:space="preserve"> No AIRE (used to regulate over reactive T cells b/c involved in negative selection), rash (chemokine), </w:t>
      </w:r>
      <w:proofErr w:type="gramStart"/>
      <w:r w:rsidR="00524E94" w:rsidRPr="00B85060">
        <w:rPr>
          <w:b/>
        </w:rPr>
        <w:t>diarrhea</w:t>
      </w:r>
      <w:proofErr w:type="gramEnd"/>
      <w:r w:rsidR="00524E94" w:rsidRPr="00B85060">
        <w:rPr>
          <w:b/>
        </w:rPr>
        <w:t xml:space="preserve"> (protracted…. The natural flora), </w:t>
      </w:r>
      <w:r w:rsidR="008733AA">
        <w:rPr>
          <w:b/>
        </w:rPr>
        <w:t>persistent bacterial infections, splenomegaly, swollen lymph nodes. N</w:t>
      </w:r>
      <w:r w:rsidRPr="00B85060">
        <w:rPr>
          <w:b/>
        </w:rPr>
        <w:t>eed a bo</w:t>
      </w:r>
      <w:r w:rsidR="008733AA">
        <w:rPr>
          <w:b/>
        </w:rPr>
        <w:t>n</w:t>
      </w:r>
      <w:r w:rsidRPr="00B85060">
        <w:rPr>
          <w:b/>
        </w:rPr>
        <w:t>e marrow transplant but usually lethal</w:t>
      </w:r>
    </w:p>
    <w:p w:rsidR="00E116AC" w:rsidRDefault="00E116AC">
      <w:r>
        <w:t xml:space="preserve">Case 15 </w:t>
      </w:r>
      <w:proofErr w:type="spellStart"/>
      <w:r>
        <w:t>Chediak</w:t>
      </w:r>
      <w:proofErr w:type="spellEnd"/>
      <w:r>
        <w:t xml:space="preserve"> Higashi Syndrome</w:t>
      </w:r>
      <w:r w:rsidR="00501145">
        <w:t xml:space="preserve"> (Auto recessive</w:t>
      </w:r>
      <w:r w:rsidR="00AA2F02">
        <w:t xml:space="preserve"> CHS1</w:t>
      </w:r>
      <w:r w:rsidR="00501145">
        <w:t>)</w:t>
      </w:r>
      <w:r w:rsidR="00B85060">
        <w:t xml:space="preserve"> </w:t>
      </w:r>
      <w:r w:rsidR="00B85060" w:rsidRPr="00B85060">
        <w:rPr>
          <w:color w:val="1F497D" w:themeColor="text2"/>
        </w:rPr>
        <w:t xml:space="preserve">Vesicular </w:t>
      </w:r>
      <w:proofErr w:type="spellStart"/>
      <w:r w:rsidR="00B85060" w:rsidRPr="00B85060">
        <w:rPr>
          <w:color w:val="1F497D" w:themeColor="text2"/>
        </w:rPr>
        <w:t>trafficiking</w:t>
      </w:r>
      <w:proofErr w:type="spellEnd"/>
      <w:r w:rsidR="00B85060" w:rsidRPr="00B85060">
        <w:rPr>
          <w:color w:val="1F497D" w:themeColor="text2"/>
        </w:rPr>
        <w:t xml:space="preserve"> with CAH1</w:t>
      </w:r>
    </w:p>
    <w:p w:rsidR="00501145" w:rsidRDefault="00501145" w:rsidP="00501145">
      <w:pPr>
        <w:pStyle w:val="ListParagraph"/>
        <w:numPr>
          <w:ilvl w:val="0"/>
          <w:numId w:val="1"/>
        </w:numPr>
      </w:pPr>
      <w:r>
        <w:t xml:space="preserve">Vesicular trafficking in the cells is impaired, impaired innate immunity (no </w:t>
      </w:r>
      <w:proofErr w:type="spellStart"/>
      <w:r>
        <w:t>lysosomal</w:t>
      </w:r>
      <w:proofErr w:type="spellEnd"/>
      <w:r>
        <w:t xml:space="preserve"> trafficking). TCL, NK not proper cytotoxicity. Subject to bacterial infections but not necessarily viruses</w:t>
      </w:r>
    </w:p>
    <w:p w:rsidR="00501145" w:rsidRPr="00B85060" w:rsidRDefault="00501145" w:rsidP="00501145">
      <w:pPr>
        <w:pStyle w:val="ListParagraph"/>
        <w:numPr>
          <w:ilvl w:val="0"/>
          <w:numId w:val="1"/>
        </w:numPr>
        <w:rPr>
          <w:b/>
        </w:rPr>
      </w:pPr>
      <w:r w:rsidRPr="00B85060">
        <w:rPr>
          <w:b/>
        </w:rPr>
        <w:t xml:space="preserve">SX: fair skin, ear/pneumonia, small/thin, </w:t>
      </w:r>
      <w:proofErr w:type="spellStart"/>
      <w:r w:rsidRPr="00B85060">
        <w:rPr>
          <w:b/>
        </w:rPr>
        <w:t>hepatosplenomegally</w:t>
      </w:r>
      <w:proofErr w:type="spellEnd"/>
      <w:r w:rsidRPr="00B85060">
        <w:rPr>
          <w:b/>
        </w:rPr>
        <w:t xml:space="preserve"> needing a bone marrow transplant but ultimately leads to </w:t>
      </w:r>
      <w:proofErr w:type="spellStart"/>
      <w:r w:rsidRPr="00B85060">
        <w:rPr>
          <w:b/>
        </w:rPr>
        <w:t>neuro</w:t>
      </w:r>
      <w:proofErr w:type="spellEnd"/>
      <w:r w:rsidR="00AA2F02" w:rsidRPr="00B85060">
        <w:rPr>
          <w:b/>
        </w:rPr>
        <w:t xml:space="preserve"> (problems with exocytosis in axons)</w:t>
      </w:r>
      <w:r w:rsidRPr="00B85060">
        <w:rPr>
          <w:b/>
        </w:rPr>
        <w:t>. Usually trouble with clotting because no vesicular trafficking.</w:t>
      </w:r>
    </w:p>
    <w:p w:rsidR="00501145" w:rsidRPr="00501145" w:rsidRDefault="00501145" w:rsidP="00501145">
      <w:pPr>
        <w:pStyle w:val="ListParagraph"/>
        <w:numPr>
          <w:ilvl w:val="0"/>
          <w:numId w:val="1"/>
        </w:numPr>
      </w:pPr>
      <w:r>
        <w:t xml:space="preserve">NBT test shows that the neutrophils were fine but leukocytes </w:t>
      </w:r>
      <w:r w:rsidRPr="00501145">
        <w:rPr>
          <w:b/>
        </w:rPr>
        <w:t>giant cytoplasmic granules</w:t>
      </w:r>
      <w:r w:rsidR="00AA2F02">
        <w:rPr>
          <w:b/>
        </w:rPr>
        <w:t>. NBT based on NADPH oxidase function.</w:t>
      </w:r>
    </w:p>
    <w:p w:rsidR="00501145" w:rsidRDefault="00AA2F02" w:rsidP="00AA2F02">
      <w:pPr>
        <w:pStyle w:val="ListParagraph"/>
        <w:numPr>
          <w:ilvl w:val="0"/>
          <w:numId w:val="1"/>
        </w:numPr>
      </w:pPr>
      <w:r>
        <w:t>CHS1 not sure exactly how it has a role in trafficking cells.</w:t>
      </w:r>
    </w:p>
    <w:p w:rsidR="00AA2F02" w:rsidRDefault="00AA2F02" w:rsidP="00AA2F02">
      <w:pPr>
        <w:pStyle w:val="ListParagraph"/>
        <w:numPr>
          <w:ilvl w:val="0"/>
          <w:numId w:val="1"/>
        </w:numPr>
      </w:pPr>
      <w:r>
        <w:lastRenderedPageBreak/>
        <w:t>High lymphocytes in the accelerated phase because the bacterial antigens continue to present but do not respond. (this is later in the pathogenesis)</w:t>
      </w:r>
    </w:p>
    <w:p w:rsidR="00E116AC" w:rsidRPr="00B85060" w:rsidRDefault="00E116AC">
      <w:pPr>
        <w:rPr>
          <w:color w:val="1F497D" w:themeColor="text2"/>
        </w:rPr>
      </w:pPr>
      <w:r>
        <w:t xml:space="preserve">Case 16 </w:t>
      </w:r>
      <w:proofErr w:type="spellStart"/>
      <w:proofErr w:type="gramStart"/>
      <w:r>
        <w:t>Wiskott</w:t>
      </w:r>
      <w:proofErr w:type="spellEnd"/>
      <w:r>
        <w:t>-Aldrich Syndrome</w:t>
      </w:r>
      <w:proofErr w:type="gramEnd"/>
      <w:r w:rsidR="004A33D8">
        <w:t xml:space="preserve"> (</w:t>
      </w:r>
      <w:proofErr w:type="spellStart"/>
      <w:r w:rsidR="004A33D8">
        <w:t>xlinked</w:t>
      </w:r>
      <w:proofErr w:type="spellEnd"/>
      <w:r w:rsidR="004A33D8">
        <w:t>)</w:t>
      </w:r>
      <w:r w:rsidR="00B85060">
        <w:t xml:space="preserve"> </w:t>
      </w:r>
      <w:r w:rsidR="00D963CC">
        <w:rPr>
          <w:color w:val="1F497D" w:themeColor="text2"/>
        </w:rPr>
        <w:t>Actin rearrangement due to WASP</w:t>
      </w:r>
    </w:p>
    <w:p w:rsidR="004A33D8" w:rsidRDefault="004A33D8" w:rsidP="00AA2F02">
      <w:pPr>
        <w:pStyle w:val="ListParagraph"/>
        <w:numPr>
          <w:ilvl w:val="0"/>
          <w:numId w:val="1"/>
        </w:numPr>
      </w:pPr>
      <w:r>
        <w:t xml:space="preserve">Actin cytoskeleton is not working appropriately. The impaired cytoskeleton rearrangement in </w:t>
      </w:r>
      <w:proofErr w:type="spellStart"/>
      <w:r>
        <w:t>Tcell</w:t>
      </w:r>
      <w:proofErr w:type="spellEnd"/>
      <w:r>
        <w:t xml:space="preserve"> activation. Also cannot interact appropriately with B cells.</w:t>
      </w:r>
      <w:r w:rsidR="00B85060">
        <w:t xml:space="preserve"> Poor clotting in due to Megakaryocyte impairment.</w:t>
      </w:r>
    </w:p>
    <w:p w:rsidR="00AA2F02" w:rsidRPr="00B85060" w:rsidRDefault="004A33D8" w:rsidP="00AA2F02">
      <w:pPr>
        <w:pStyle w:val="ListParagraph"/>
        <w:numPr>
          <w:ilvl w:val="0"/>
          <w:numId w:val="1"/>
        </w:numPr>
        <w:rPr>
          <w:b/>
        </w:rPr>
      </w:pPr>
      <w:r w:rsidRPr="00B85060">
        <w:rPr>
          <w:b/>
        </w:rPr>
        <w:t xml:space="preserve">SX: </w:t>
      </w:r>
      <w:r w:rsidRPr="00B85060">
        <w:rPr>
          <w:b/>
          <w:u w:val="single"/>
        </w:rPr>
        <w:t xml:space="preserve">Pyogenic and </w:t>
      </w:r>
      <w:proofErr w:type="gramStart"/>
      <w:r w:rsidRPr="00B85060">
        <w:rPr>
          <w:b/>
          <w:u w:val="single"/>
        </w:rPr>
        <w:t>Opportunistic  infections</w:t>
      </w:r>
      <w:proofErr w:type="gramEnd"/>
      <w:r w:rsidRPr="00B85060">
        <w:rPr>
          <w:b/>
        </w:rPr>
        <w:t xml:space="preserve"> TCL, NK and Antibody issues. </w:t>
      </w:r>
      <w:r w:rsidR="00AA2F02" w:rsidRPr="00B85060">
        <w:rPr>
          <w:b/>
        </w:rPr>
        <w:t xml:space="preserve">Eczema, staph, pneumonia, asthma, bloody diarrhea, positive </w:t>
      </w:r>
      <w:proofErr w:type="spellStart"/>
      <w:r w:rsidR="00AA2F02" w:rsidRPr="00B85060">
        <w:rPr>
          <w:b/>
        </w:rPr>
        <w:t>coulbms</w:t>
      </w:r>
      <w:proofErr w:type="spellEnd"/>
      <w:r w:rsidR="00AA2F02" w:rsidRPr="00B85060">
        <w:rPr>
          <w:b/>
        </w:rPr>
        <w:t xml:space="preserve"> test (autoimmune </w:t>
      </w:r>
      <w:r w:rsidR="00AA2F02" w:rsidRPr="00B85060">
        <w:rPr>
          <w:b/>
          <w:u w:val="single"/>
        </w:rPr>
        <w:t>hemolytic anemia</w:t>
      </w:r>
      <w:r w:rsidR="00AA2F02" w:rsidRPr="00B85060">
        <w:rPr>
          <w:b/>
        </w:rPr>
        <w:t xml:space="preserve">). </w:t>
      </w:r>
      <w:proofErr w:type="spellStart"/>
      <w:r w:rsidR="00AA2F02" w:rsidRPr="00B85060">
        <w:rPr>
          <w:b/>
        </w:rPr>
        <w:t>Icreased</w:t>
      </w:r>
      <w:proofErr w:type="spellEnd"/>
      <w:r w:rsidR="00AA2F02" w:rsidRPr="00B85060">
        <w:rPr>
          <w:b/>
        </w:rPr>
        <w:t xml:space="preserve"> </w:t>
      </w:r>
      <w:r w:rsidR="00B85060">
        <w:rPr>
          <w:b/>
        </w:rPr>
        <w:t>Ig</w:t>
      </w:r>
      <w:r w:rsidR="00AA2F02" w:rsidRPr="00B85060">
        <w:rPr>
          <w:b/>
        </w:rPr>
        <w:t xml:space="preserve">A and E </w:t>
      </w:r>
      <w:r w:rsidR="00B85060" w:rsidRPr="00B85060">
        <w:rPr>
          <w:b/>
        </w:rPr>
        <w:t xml:space="preserve">(low M) </w:t>
      </w:r>
      <w:r w:rsidR="00AA2F02" w:rsidRPr="00B85060">
        <w:rPr>
          <w:b/>
        </w:rPr>
        <w:t>with normal B and T</w:t>
      </w:r>
      <w:r w:rsidR="00B85060">
        <w:rPr>
          <w:b/>
        </w:rPr>
        <w:t xml:space="preserve"> cells</w:t>
      </w:r>
      <w:r w:rsidR="00AA2F02" w:rsidRPr="00B85060">
        <w:rPr>
          <w:b/>
        </w:rPr>
        <w:t xml:space="preserve">, low CD3 function so normal amounts of </w:t>
      </w:r>
      <w:proofErr w:type="spellStart"/>
      <w:r w:rsidR="00AA2F02" w:rsidRPr="00B85060">
        <w:rPr>
          <w:b/>
        </w:rPr>
        <w:t>Tcell</w:t>
      </w:r>
      <w:proofErr w:type="spellEnd"/>
      <w:r w:rsidR="00AA2F02" w:rsidRPr="00B85060">
        <w:rPr>
          <w:b/>
        </w:rPr>
        <w:t xml:space="preserve"> but not functional. Low WAS protein (C-T change</w:t>
      </w:r>
      <w:r w:rsidR="00B85060">
        <w:rPr>
          <w:b/>
        </w:rPr>
        <w:t xml:space="preserve"> missense</w:t>
      </w:r>
      <w:r w:rsidR="00AA2F02" w:rsidRPr="00B85060">
        <w:rPr>
          <w:b/>
        </w:rPr>
        <w:t>)</w:t>
      </w:r>
    </w:p>
    <w:p w:rsidR="004A33D8" w:rsidRDefault="004A33D8" w:rsidP="00AA2F02">
      <w:pPr>
        <w:pStyle w:val="ListParagraph"/>
        <w:numPr>
          <w:ilvl w:val="0"/>
          <w:numId w:val="1"/>
        </w:numPr>
      </w:pPr>
      <w:r>
        <w:t xml:space="preserve">No WASP… splenic architecture impaired and no carbohydrate specific </w:t>
      </w:r>
      <w:r w:rsidR="00B85060">
        <w:t xml:space="preserve"> antibodies (</w:t>
      </w:r>
      <w:r>
        <w:t>so low IgM</w:t>
      </w:r>
      <w:r w:rsidR="00B85060">
        <w:t>)</w:t>
      </w:r>
    </w:p>
    <w:p w:rsidR="00AA2F02" w:rsidRDefault="00AA2F02" w:rsidP="00AA2F02">
      <w:pPr>
        <w:pStyle w:val="ListParagraph"/>
        <w:numPr>
          <w:ilvl w:val="0"/>
          <w:numId w:val="1"/>
        </w:numPr>
      </w:pPr>
      <w:r>
        <w:t>IVIG, bone marrow</w:t>
      </w:r>
      <w:r w:rsidR="00B85060">
        <w:t xml:space="preserve"> transplant</w:t>
      </w:r>
      <w:r>
        <w:t>, chemo</w:t>
      </w:r>
    </w:p>
    <w:p w:rsidR="00AA2F02" w:rsidRDefault="00B85060" w:rsidP="00AA2F02">
      <w:pPr>
        <w:pStyle w:val="ListParagraph"/>
        <w:numPr>
          <w:ilvl w:val="0"/>
          <w:numId w:val="1"/>
        </w:numPr>
      </w:pPr>
      <w:r>
        <w:t xml:space="preserve">NOTE: </w:t>
      </w:r>
      <w:r w:rsidR="004A33D8">
        <w:t>WASP</w:t>
      </w:r>
      <w:r>
        <w:t xml:space="preserve"> is expressed</w:t>
      </w:r>
      <w:r w:rsidR="004A33D8">
        <w:t xml:space="preserve"> in Leukocytes and Megakaryocytes</w:t>
      </w:r>
    </w:p>
    <w:p w:rsidR="00E116AC" w:rsidRPr="00577BB7" w:rsidRDefault="00E116AC">
      <w:pPr>
        <w:rPr>
          <w:color w:val="1F497D" w:themeColor="text2"/>
        </w:rPr>
      </w:pPr>
      <w:r>
        <w:t>Case 50 Allergenic Asthma</w:t>
      </w:r>
      <w:r w:rsidR="00577BB7">
        <w:t xml:space="preserve"> (Atopic…. Not autosomal or </w:t>
      </w:r>
      <w:proofErr w:type="spellStart"/>
      <w:r w:rsidR="00577BB7">
        <w:t>xlinked</w:t>
      </w:r>
      <w:proofErr w:type="spellEnd"/>
      <w:r w:rsidR="00577BB7">
        <w:t xml:space="preserve">) </w:t>
      </w:r>
      <w:proofErr w:type="spellStart"/>
      <w:r w:rsidR="00577BB7">
        <w:rPr>
          <w:color w:val="1F497D" w:themeColor="text2"/>
        </w:rPr>
        <w:t>Overactivation</w:t>
      </w:r>
      <w:proofErr w:type="spellEnd"/>
      <w:r w:rsidR="00577BB7">
        <w:rPr>
          <w:color w:val="1F497D" w:themeColor="text2"/>
        </w:rPr>
        <w:t xml:space="preserve"> of TH2 to cause </w:t>
      </w:r>
      <w:proofErr w:type="spellStart"/>
      <w:r w:rsidR="00577BB7">
        <w:rPr>
          <w:color w:val="1F497D" w:themeColor="text2"/>
        </w:rPr>
        <w:t>IgE</w:t>
      </w:r>
      <w:proofErr w:type="spellEnd"/>
      <w:r w:rsidR="00577BB7">
        <w:rPr>
          <w:color w:val="1F497D" w:themeColor="text2"/>
        </w:rPr>
        <w:t xml:space="preserve"> to stimulate Mast cells</w:t>
      </w:r>
    </w:p>
    <w:p w:rsidR="00D963CC" w:rsidRDefault="00577BB7" w:rsidP="00D963CC">
      <w:pPr>
        <w:pStyle w:val="ListParagraph"/>
        <w:numPr>
          <w:ilvl w:val="0"/>
          <w:numId w:val="1"/>
        </w:numPr>
      </w:pPr>
      <w:r>
        <w:t xml:space="preserve">Histamine degranulation </w:t>
      </w:r>
    </w:p>
    <w:p w:rsidR="00577BB7" w:rsidRDefault="00577BB7" w:rsidP="00D963CC">
      <w:pPr>
        <w:pStyle w:val="ListParagraph"/>
        <w:numPr>
          <w:ilvl w:val="0"/>
          <w:numId w:val="1"/>
        </w:numPr>
        <w:pBdr>
          <w:bottom w:val="single" w:sz="12" w:space="1" w:color="auto"/>
        </w:pBdr>
      </w:pPr>
      <w:r>
        <w:t xml:space="preserve">Allergic Asthma is regulated by </w:t>
      </w:r>
      <w:proofErr w:type="spellStart"/>
      <w:r>
        <w:t>IgE</w:t>
      </w:r>
      <w:proofErr w:type="spellEnd"/>
      <w:r>
        <w:t xml:space="preserve"> (IL4) and </w:t>
      </w:r>
      <w:proofErr w:type="spellStart"/>
      <w:r>
        <w:t>Eosinophils</w:t>
      </w:r>
      <w:proofErr w:type="spellEnd"/>
      <w:r>
        <w:t xml:space="preserve"> (IL5</w:t>
      </w:r>
      <w:proofErr w:type="gramStart"/>
      <w:r>
        <w:t>)(</w:t>
      </w:r>
      <w:proofErr w:type="gramEnd"/>
      <w:r>
        <w:t xml:space="preserve">Type I). Once an individual has been sensitized, the </w:t>
      </w:r>
      <w:proofErr w:type="spellStart"/>
      <w:r>
        <w:t>rection</w:t>
      </w:r>
      <w:proofErr w:type="spellEnd"/>
      <w:r>
        <w:t xml:space="preserve"> becomes worse with each exposure. CD4 cells present to </w:t>
      </w:r>
      <w:proofErr w:type="spellStart"/>
      <w:r>
        <w:t>Bcells</w:t>
      </w:r>
      <w:proofErr w:type="spellEnd"/>
      <w:r>
        <w:t xml:space="preserve"> to make antibodies which </w:t>
      </w:r>
      <w:proofErr w:type="spellStart"/>
      <w:r>
        <w:t>attatch</w:t>
      </w:r>
      <w:proofErr w:type="spellEnd"/>
      <w:r>
        <w:t xml:space="preserve"> to mast cells. Once the antigen is encountered again, the mast cell </w:t>
      </w:r>
      <w:proofErr w:type="spellStart"/>
      <w:r>
        <w:t>degranulates</w:t>
      </w:r>
      <w:proofErr w:type="spellEnd"/>
      <w:r>
        <w:t xml:space="preserve">. Histamine increases vascular permeability and causes smooth muscle contraction. Late phase of the Rx, the </w:t>
      </w:r>
      <w:proofErr w:type="spellStart"/>
      <w:r>
        <w:t>arachidonic</w:t>
      </w:r>
      <w:proofErr w:type="spellEnd"/>
      <w:r>
        <w:t xml:space="preserve"> acid is broken down to prostaglandins and </w:t>
      </w:r>
      <w:proofErr w:type="spellStart"/>
      <w:r>
        <w:t>leukotrienes</w:t>
      </w:r>
      <w:proofErr w:type="spellEnd"/>
      <w:r>
        <w:t xml:space="preserve"> which increase blood flow and extravasation. IL3</w:t>
      </w:r>
      <w:proofErr w:type="gramStart"/>
      <w:r>
        <w:t>,4,5</w:t>
      </w:r>
      <w:proofErr w:type="gramEnd"/>
      <w:r>
        <w:t xml:space="preserve"> and TNF alpha all prolong the reaction and cause an influx of monocytes, tcells and </w:t>
      </w:r>
      <w:proofErr w:type="spellStart"/>
      <w:r>
        <w:t>eosinophils</w:t>
      </w:r>
      <w:proofErr w:type="spellEnd"/>
      <w:r>
        <w:t>. In asthma, the inflammatory response increases hypersensitivity of the airways causing them to react to exercise, pollutants and cold air</w:t>
      </w:r>
    </w:p>
    <w:p w:rsidR="008F7FA6" w:rsidRDefault="008F7FA6" w:rsidP="008F7FA6"/>
    <w:p w:rsidR="008F7FA6" w:rsidRDefault="006B4549" w:rsidP="008F7FA6">
      <w:r>
        <w:t>Case 12 MHC I deficiency (Recessive)</w:t>
      </w:r>
    </w:p>
    <w:p w:rsidR="006B4549" w:rsidRDefault="006B4549" w:rsidP="006B4549">
      <w:pPr>
        <w:pStyle w:val="ListParagraph"/>
        <w:numPr>
          <w:ilvl w:val="0"/>
          <w:numId w:val="1"/>
        </w:numPr>
      </w:pPr>
      <w:r>
        <w:t>Different genotypes (TAPS, MHC, Proteases)</w:t>
      </w:r>
    </w:p>
    <w:p w:rsidR="006B4549" w:rsidRDefault="006B4549" w:rsidP="006B4549">
      <w:pPr>
        <w:pStyle w:val="ListParagraph"/>
        <w:numPr>
          <w:ilvl w:val="0"/>
          <w:numId w:val="1"/>
        </w:numPr>
      </w:pPr>
      <w:r>
        <w:t xml:space="preserve">Low CD8, problems with viral infection (influenza, </w:t>
      </w:r>
      <w:proofErr w:type="spellStart"/>
      <w:r>
        <w:t>vasculitis</w:t>
      </w:r>
      <w:proofErr w:type="spellEnd"/>
      <w:r>
        <w:t>, granulomatous)</w:t>
      </w:r>
    </w:p>
    <w:p w:rsidR="006B4549" w:rsidRDefault="00526906" w:rsidP="006B4549">
      <w:pPr>
        <w:pStyle w:val="ListParagraph"/>
        <w:numPr>
          <w:ilvl w:val="0"/>
          <w:numId w:val="1"/>
        </w:numPr>
      </w:pPr>
      <w:r>
        <w:t>Some viruses can stimulate MHCI and note that gamma/delta chains develop independent of MHC control of the thymus</w:t>
      </w:r>
    </w:p>
    <w:p w:rsidR="00526906" w:rsidRDefault="00526906" w:rsidP="006B4549">
      <w:pPr>
        <w:pStyle w:val="ListParagraph"/>
        <w:numPr>
          <w:ilvl w:val="0"/>
          <w:numId w:val="1"/>
        </w:numPr>
      </w:pPr>
      <w:r>
        <w:t>Elevated IgG</w:t>
      </w:r>
    </w:p>
    <w:p w:rsidR="00526906" w:rsidRDefault="00526906" w:rsidP="006B4549">
      <w:pPr>
        <w:pStyle w:val="ListParagraph"/>
        <w:numPr>
          <w:ilvl w:val="0"/>
          <w:numId w:val="1"/>
        </w:numPr>
      </w:pPr>
      <w:r>
        <w:t>Chromosome 6 for TAP 1</w:t>
      </w:r>
    </w:p>
    <w:p w:rsidR="00526906" w:rsidRDefault="008B0605" w:rsidP="00526906">
      <w:r>
        <w:t>Case 25 SCN (mixed)</w:t>
      </w:r>
    </w:p>
    <w:p w:rsidR="008B0605" w:rsidRDefault="008B0605" w:rsidP="008B0605">
      <w:pPr>
        <w:pStyle w:val="ListParagraph"/>
        <w:numPr>
          <w:ilvl w:val="0"/>
          <w:numId w:val="1"/>
        </w:numPr>
      </w:pPr>
      <w:r>
        <w:t xml:space="preserve">Young child with </w:t>
      </w:r>
      <w:proofErr w:type="spellStart"/>
      <w:r>
        <w:t>extacellular</w:t>
      </w:r>
      <w:proofErr w:type="spellEnd"/>
      <w:r>
        <w:t xml:space="preserve"> bacterial infections and invasive fungal infection</w:t>
      </w:r>
    </w:p>
    <w:p w:rsidR="008B0605" w:rsidRDefault="008B0605" w:rsidP="008B0605">
      <w:pPr>
        <w:pStyle w:val="ListParagraph"/>
        <w:numPr>
          <w:ilvl w:val="0"/>
          <w:numId w:val="1"/>
        </w:numPr>
      </w:pPr>
      <w:r>
        <w:t>Normal blood tests except super low neutrophils (below 500)</w:t>
      </w:r>
    </w:p>
    <w:p w:rsidR="008B0605" w:rsidRDefault="008B0605" w:rsidP="008B0605">
      <w:pPr>
        <w:pStyle w:val="ListParagraph"/>
        <w:numPr>
          <w:ilvl w:val="0"/>
          <w:numId w:val="1"/>
        </w:numPr>
      </w:pPr>
      <w:r>
        <w:lastRenderedPageBreak/>
        <w:t>Bone marrow test to see where the problem is</w:t>
      </w:r>
    </w:p>
    <w:p w:rsidR="008B0605" w:rsidRDefault="008B0605" w:rsidP="008B0605">
      <w:pPr>
        <w:pStyle w:val="ListParagraph"/>
        <w:numPr>
          <w:ilvl w:val="0"/>
          <w:numId w:val="1"/>
        </w:numPr>
      </w:pPr>
      <w:r>
        <w:t>ELA gene is a target to monitor</w:t>
      </w:r>
    </w:p>
    <w:p w:rsidR="00660ABF" w:rsidRDefault="00660ABF" w:rsidP="00660ABF">
      <w:r>
        <w:t>Case 32 Factor I insufficiency</w:t>
      </w:r>
      <w:r w:rsidR="00C96AC2">
        <w:t xml:space="preserve"> (recessive chromosome 4 and only the full homo have the symptoms)</w:t>
      </w:r>
    </w:p>
    <w:p w:rsidR="00C96AC2" w:rsidRDefault="00C96AC2" w:rsidP="00C96AC2">
      <w:pPr>
        <w:pStyle w:val="ListParagraph"/>
        <w:numPr>
          <w:ilvl w:val="0"/>
          <w:numId w:val="1"/>
        </w:numPr>
      </w:pPr>
      <w:r>
        <w:t>Subject to pyogenic and agglutination of RBC with C3b antibody</w:t>
      </w:r>
    </w:p>
    <w:p w:rsidR="00C96AC2" w:rsidRDefault="00C96AC2" w:rsidP="00C96AC2">
      <w:pPr>
        <w:pStyle w:val="ListParagraph"/>
        <w:numPr>
          <w:ilvl w:val="0"/>
          <w:numId w:val="1"/>
        </w:numPr>
      </w:pPr>
      <w:r>
        <w:t>iC3b is bound to TCR 3 and 4 to activate phagocytosis of macrophages</w:t>
      </w:r>
    </w:p>
    <w:p w:rsidR="00660ABF" w:rsidRDefault="00660ABF" w:rsidP="00660ABF">
      <w:pPr>
        <w:pStyle w:val="ListParagraph"/>
        <w:numPr>
          <w:ilvl w:val="0"/>
          <w:numId w:val="1"/>
        </w:numPr>
      </w:pPr>
      <w:proofErr w:type="spellStart"/>
      <w:r>
        <w:t>Nieserria</w:t>
      </w:r>
      <w:proofErr w:type="spellEnd"/>
      <w:r>
        <w:t xml:space="preserve"> infections and increased pyogenic </w:t>
      </w:r>
    </w:p>
    <w:p w:rsidR="00660ABF" w:rsidRDefault="00660ABF" w:rsidP="00660ABF">
      <w:pPr>
        <w:pStyle w:val="ListParagraph"/>
        <w:numPr>
          <w:ilvl w:val="0"/>
          <w:numId w:val="1"/>
        </w:numPr>
      </w:pPr>
      <w:r>
        <w:t>Hypersensitivity due to C3a (his natural level of C3a is higher than most of us)</w:t>
      </w:r>
    </w:p>
    <w:p w:rsidR="00C96AC2" w:rsidRDefault="00C96AC2" w:rsidP="00660ABF">
      <w:pPr>
        <w:pStyle w:val="ListParagraph"/>
        <w:numPr>
          <w:ilvl w:val="0"/>
          <w:numId w:val="1"/>
        </w:numPr>
      </w:pPr>
      <w:r>
        <w:t xml:space="preserve">C3b binds to CR1 </w:t>
      </w:r>
    </w:p>
    <w:p w:rsidR="00C96AC2" w:rsidRDefault="00C96AC2" w:rsidP="00660ABF">
      <w:pPr>
        <w:pStyle w:val="ListParagraph"/>
        <w:numPr>
          <w:ilvl w:val="0"/>
          <w:numId w:val="1"/>
        </w:numPr>
      </w:pPr>
      <w:r>
        <w:t>High rate of C3 consumption and thus factor B</w:t>
      </w:r>
    </w:p>
    <w:p w:rsidR="00C96AC2" w:rsidRDefault="00C96AC2" w:rsidP="00C96AC2">
      <w:r>
        <w:t xml:space="preserve">Case 35 </w:t>
      </w:r>
      <w:r w:rsidR="00DE5FD5">
        <w:t>Systemic onset Juvenile Idiopathic Arthritis</w:t>
      </w:r>
    </w:p>
    <w:p w:rsidR="00DE5FD5" w:rsidRDefault="00DE5FD5" w:rsidP="00DE5FD5">
      <w:pPr>
        <w:pStyle w:val="ListParagraph"/>
        <w:numPr>
          <w:ilvl w:val="0"/>
          <w:numId w:val="5"/>
        </w:numPr>
      </w:pPr>
      <w:proofErr w:type="spellStart"/>
      <w:r>
        <w:t>sJIA</w:t>
      </w:r>
      <w:proofErr w:type="spellEnd"/>
      <w:r>
        <w:t xml:space="preserve"> is an auto-inflammatory immune condition consisting of arthritis along with high spiking fevers, fatigue, rash and enlargement of lymph nodes and spleen</w:t>
      </w:r>
    </w:p>
    <w:p w:rsidR="00DE5FD5" w:rsidRDefault="00DE5FD5" w:rsidP="00DE5FD5">
      <w:pPr>
        <w:pStyle w:val="ListParagraph"/>
        <w:numPr>
          <w:ilvl w:val="0"/>
          <w:numId w:val="1"/>
        </w:numPr>
      </w:pPr>
      <w:r>
        <w:t>clinically diagnosed (idiopathic)</w:t>
      </w:r>
    </w:p>
    <w:p w:rsidR="00DE5FD5" w:rsidRDefault="00DE5FD5" w:rsidP="00DE5FD5">
      <w:pPr>
        <w:pStyle w:val="ListParagraph"/>
        <w:numPr>
          <w:ilvl w:val="0"/>
          <w:numId w:val="1"/>
        </w:numPr>
      </w:pPr>
      <w:r>
        <w:t xml:space="preserve">Initial treatment includes </w:t>
      </w:r>
      <w:proofErr w:type="spellStart"/>
      <w:r>
        <w:t>nonsteroidal</w:t>
      </w:r>
      <w:proofErr w:type="spellEnd"/>
      <w:r>
        <w:t xml:space="preserve"> anti-inflammatory medications along with corticosteroids</w:t>
      </w:r>
    </w:p>
    <w:p w:rsidR="00DE5FD5" w:rsidRDefault="00DE5FD5" w:rsidP="00DE5FD5">
      <w:pPr>
        <w:pStyle w:val="ListParagraph"/>
        <w:numPr>
          <w:ilvl w:val="0"/>
          <w:numId w:val="1"/>
        </w:numPr>
      </w:pPr>
      <w:r>
        <w:t>Newer therapies relying on the inhibition of IL-</w:t>
      </w:r>
      <w:r w:rsidR="0033230D">
        <w:t xml:space="preserve">1,  and body </w:t>
      </w:r>
      <w:proofErr w:type="spellStart"/>
      <w:r w:rsidR="0033230D">
        <w:t>temp</w:t>
      </w:r>
      <w:r>
        <w:t>and</w:t>
      </w:r>
      <w:proofErr w:type="spellEnd"/>
      <w:r>
        <w:t xml:space="preserve"> IL-6 have showed promising results</w:t>
      </w:r>
    </w:p>
    <w:p w:rsidR="00DE5FD5" w:rsidRDefault="00DE5FD5" w:rsidP="00DE5FD5">
      <w:pPr>
        <w:pStyle w:val="ListParagraph"/>
        <w:numPr>
          <w:ilvl w:val="0"/>
          <w:numId w:val="1"/>
        </w:numPr>
      </w:pPr>
      <w:r>
        <w:t xml:space="preserve">Arthritis, daily fever for 2 weeks, rash, lymph nodes, </w:t>
      </w:r>
      <w:proofErr w:type="spellStart"/>
      <w:r>
        <w:t>serositis</w:t>
      </w:r>
      <w:proofErr w:type="spellEnd"/>
    </w:p>
    <w:p w:rsidR="00DE5FD5" w:rsidRDefault="0033230D" w:rsidP="0033230D">
      <w:pPr>
        <w:pStyle w:val="ListParagraph"/>
        <w:numPr>
          <w:ilvl w:val="0"/>
          <w:numId w:val="1"/>
        </w:numPr>
      </w:pPr>
      <w:r>
        <w:t xml:space="preserve">IL1- APC cells to fibroblasts and endothelial cells. Increase adhesion, body temp and regulate blood cell </w:t>
      </w:r>
      <w:proofErr w:type="spellStart"/>
      <w:r>
        <w:t>devel</w:t>
      </w:r>
      <w:proofErr w:type="spellEnd"/>
    </w:p>
    <w:p w:rsidR="0033230D" w:rsidRDefault="0033230D" w:rsidP="0033230D">
      <w:pPr>
        <w:pStyle w:val="ListParagraph"/>
        <w:numPr>
          <w:ilvl w:val="0"/>
          <w:numId w:val="1"/>
        </w:numPr>
      </w:pPr>
      <w:r>
        <w:t xml:space="preserve">IL6- to </w:t>
      </w:r>
      <w:r w:rsidR="00B304BA">
        <w:t xml:space="preserve">causing inflammation, stimulates osteoclasts, can also act as an inflammatory regulator, </w:t>
      </w:r>
      <w:proofErr w:type="spellStart"/>
      <w:r w:rsidR="00B304BA">
        <w:t>prolif</w:t>
      </w:r>
      <w:proofErr w:type="spellEnd"/>
      <w:r w:rsidR="00B304BA">
        <w:t xml:space="preserve"> of immune cells</w:t>
      </w:r>
    </w:p>
    <w:p w:rsidR="00B304BA" w:rsidRDefault="00B304BA" w:rsidP="0033230D">
      <w:pPr>
        <w:pStyle w:val="ListParagraph"/>
        <w:numPr>
          <w:ilvl w:val="0"/>
          <w:numId w:val="1"/>
        </w:numPr>
        <w:pBdr>
          <w:bottom w:val="single" w:sz="12" w:space="1" w:color="auto"/>
        </w:pBdr>
      </w:pPr>
      <w:r>
        <w:t>TNF- regulate production and apoptosis released mostly by macrophages</w:t>
      </w:r>
    </w:p>
    <w:p w:rsidR="00B72D16" w:rsidRDefault="00B72D16" w:rsidP="00B72D16"/>
    <w:p w:rsidR="00B72D16" w:rsidRDefault="00B72D16" w:rsidP="00B72D16">
      <w:r>
        <w:t>Case 17 APECED</w:t>
      </w:r>
    </w:p>
    <w:p w:rsidR="00B72D16" w:rsidRDefault="00B72D16" w:rsidP="00B72D16">
      <w:pPr>
        <w:pStyle w:val="ListParagraph"/>
        <w:numPr>
          <w:ilvl w:val="0"/>
          <w:numId w:val="1"/>
        </w:numPr>
      </w:pPr>
      <w:proofErr w:type="spellStart"/>
      <w:r>
        <w:t>Self reactive</w:t>
      </w:r>
      <w:proofErr w:type="spellEnd"/>
      <w:r>
        <w:t xml:space="preserve"> t cells since the patient is deficient in AIRE</w:t>
      </w:r>
    </w:p>
    <w:p w:rsidR="00B72D16" w:rsidRPr="00B72D16" w:rsidRDefault="00B72D16" w:rsidP="00B72D16">
      <w:pPr>
        <w:pStyle w:val="ListParagraph"/>
        <w:numPr>
          <w:ilvl w:val="0"/>
          <w:numId w:val="1"/>
        </w:numPr>
      </w:pPr>
      <w:r>
        <w:t xml:space="preserve">Susceptible to </w:t>
      </w:r>
      <w:proofErr w:type="spellStart"/>
      <w:r>
        <w:rPr>
          <w:i/>
        </w:rPr>
        <w:t>C.albicans</w:t>
      </w:r>
      <w:proofErr w:type="spellEnd"/>
      <w:r>
        <w:rPr>
          <w:i/>
        </w:rPr>
        <w:t>.</w:t>
      </w:r>
    </w:p>
    <w:p w:rsidR="00B72D16" w:rsidRDefault="00B72D16" w:rsidP="00B72D16">
      <w:pPr>
        <w:pStyle w:val="ListParagraph"/>
        <w:numPr>
          <w:ilvl w:val="0"/>
          <w:numId w:val="1"/>
        </w:numPr>
      </w:pPr>
      <w:r>
        <w:t xml:space="preserve">Thyroid/endocrine glands are being targeted </w:t>
      </w:r>
    </w:p>
    <w:p w:rsidR="00B72D16" w:rsidRDefault="00B72D16" w:rsidP="00B72D16">
      <w:pPr>
        <w:pStyle w:val="ListParagraph"/>
        <w:numPr>
          <w:ilvl w:val="0"/>
          <w:numId w:val="1"/>
        </w:numPr>
      </w:pPr>
      <w:proofErr w:type="spellStart"/>
      <w:r>
        <w:t>Exodermal</w:t>
      </w:r>
      <w:proofErr w:type="spellEnd"/>
      <w:r>
        <w:t xml:space="preserve"> elements are altered because of autoimmune attack</w:t>
      </w:r>
    </w:p>
    <w:p w:rsidR="00B72D16" w:rsidRDefault="00DF52C5" w:rsidP="00DF52C5">
      <w:r>
        <w:t xml:space="preserve">Case 27 </w:t>
      </w:r>
      <w:proofErr w:type="gramStart"/>
      <w:r>
        <w:t>LAD</w:t>
      </w:r>
      <w:proofErr w:type="gramEnd"/>
    </w:p>
    <w:p w:rsidR="00DF52C5" w:rsidRDefault="00DF52C5" w:rsidP="00DF52C5">
      <w:pPr>
        <w:pStyle w:val="ListParagraph"/>
        <w:numPr>
          <w:ilvl w:val="0"/>
          <w:numId w:val="1"/>
        </w:numPr>
      </w:pPr>
      <w:r>
        <w:t>No CD18</w:t>
      </w:r>
    </w:p>
    <w:p w:rsidR="00DF52C5" w:rsidRDefault="00DF52C5" w:rsidP="00DF52C5">
      <w:r>
        <w:t>Case 52</w:t>
      </w:r>
    </w:p>
    <w:p w:rsidR="00DF52C5" w:rsidRDefault="00A63D8D" w:rsidP="00DF52C5">
      <w:pPr>
        <w:pStyle w:val="ListParagraph"/>
        <w:numPr>
          <w:ilvl w:val="0"/>
          <w:numId w:val="1"/>
        </w:numPr>
      </w:pPr>
      <w:r>
        <w:t xml:space="preserve">Small immune complexes from over large doses of antigen (direct antigen or </w:t>
      </w:r>
      <w:proofErr w:type="spellStart"/>
      <w:r>
        <w:t>hapten</w:t>
      </w:r>
      <w:proofErr w:type="spellEnd"/>
      <w:r>
        <w:t>)</w:t>
      </w:r>
    </w:p>
    <w:p w:rsidR="00A63D8D" w:rsidRDefault="00A63D8D" w:rsidP="00DF52C5">
      <w:pPr>
        <w:pStyle w:val="ListParagraph"/>
        <w:numPr>
          <w:ilvl w:val="0"/>
          <w:numId w:val="1"/>
        </w:numPr>
      </w:pPr>
      <w:r>
        <w:t>Large complexes are taken up by classical complement</w:t>
      </w:r>
    </w:p>
    <w:p w:rsidR="00A63D8D" w:rsidRDefault="00A63D8D" w:rsidP="00DF52C5">
      <w:pPr>
        <w:pStyle w:val="ListParagraph"/>
        <w:numPr>
          <w:ilvl w:val="0"/>
          <w:numId w:val="1"/>
        </w:numPr>
      </w:pPr>
      <w:r>
        <w:t xml:space="preserve">Type III hypersensitivity due to small immune complexes </w:t>
      </w:r>
      <w:r w:rsidR="002554DE">
        <w:t>deposit on</w:t>
      </w:r>
      <w:r>
        <w:t xml:space="preserve"> local tissues</w:t>
      </w:r>
    </w:p>
    <w:p w:rsidR="00A63D8D" w:rsidRDefault="00A63D8D" w:rsidP="00DF52C5">
      <w:pPr>
        <w:pStyle w:val="ListParagraph"/>
        <w:numPr>
          <w:ilvl w:val="0"/>
          <w:numId w:val="1"/>
        </w:numPr>
      </w:pPr>
      <w:r>
        <w:lastRenderedPageBreak/>
        <w:t xml:space="preserve">classic complement with C3a and C5a to </w:t>
      </w:r>
      <w:proofErr w:type="spellStart"/>
      <w:r>
        <w:t>attact</w:t>
      </w:r>
      <w:proofErr w:type="spellEnd"/>
      <w:r>
        <w:t xml:space="preserve"> </w:t>
      </w:r>
      <w:proofErr w:type="spellStart"/>
      <w:r>
        <w:t>neurtrophils</w:t>
      </w:r>
      <w:proofErr w:type="spellEnd"/>
      <w:r>
        <w:t xml:space="preserve"> and increased inflammation </w:t>
      </w:r>
    </w:p>
    <w:p w:rsidR="002554DE" w:rsidRDefault="002554DE" w:rsidP="00DF52C5">
      <w:pPr>
        <w:pStyle w:val="ListParagraph"/>
        <w:numPr>
          <w:ilvl w:val="0"/>
          <w:numId w:val="1"/>
        </w:numPr>
      </w:pPr>
      <w:r>
        <w:t>platelet aggregation with hemorrhage.</w:t>
      </w:r>
      <w:bookmarkStart w:id="0" w:name="_GoBack"/>
      <w:bookmarkEnd w:id="0"/>
    </w:p>
    <w:sectPr w:rsidR="00255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A6CD6"/>
    <w:multiLevelType w:val="hybridMultilevel"/>
    <w:tmpl w:val="1FE85362"/>
    <w:lvl w:ilvl="0" w:tplc="4B0EE5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63F0D"/>
    <w:multiLevelType w:val="hybridMultilevel"/>
    <w:tmpl w:val="FF4C8C04"/>
    <w:lvl w:ilvl="0" w:tplc="9272C3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D4420"/>
    <w:multiLevelType w:val="hybridMultilevel"/>
    <w:tmpl w:val="8B584B9C"/>
    <w:lvl w:ilvl="0" w:tplc="921CC8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74D8"/>
    <w:multiLevelType w:val="hybridMultilevel"/>
    <w:tmpl w:val="98742A84"/>
    <w:lvl w:ilvl="0" w:tplc="F698C4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C260C"/>
    <w:multiLevelType w:val="hybridMultilevel"/>
    <w:tmpl w:val="44805420"/>
    <w:lvl w:ilvl="0" w:tplc="B93853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AC"/>
    <w:rsid w:val="000C3DF9"/>
    <w:rsid w:val="001367A4"/>
    <w:rsid w:val="0017610F"/>
    <w:rsid w:val="002554DE"/>
    <w:rsid w:val="002D1DD8"/>
    <w:rsid w:val="0033230D"/>
    <w:rsid w:val="004A33D8"/>
    <w:rsid w:val="004B6C18"/>
    <w:rsid w:val="00501145"/>
    <w:rsid w:val="00524E94"/>
    <w:rsid w:val="00526906"/>
    <w:rsid w:val="005700A7"/>
    <w:rsid w:val="00577BB7"/>
    <w:rsid w:val="00586032"/>
    <w:rsid w:val="00660ABF"/>
    <w:rsid w:val="006B4549"/>
    <w:rsid w:val="008733AA"/>
    <w:rsid w:val="008B0605"/>
    <w:rsid w:val="008C095E"/>
    <w:rsid w:val="008E7EA4"/>
    <w:rsid w:val="008F7FA6"/>
    <w:rsid w:val="00A353D3"/>
    <w:rsid w:val="00A63D8D"/>
    <w:rsid w:val="00AA2F02"/>
    <w:rsid w:val="00AE2768"/>
    <w:rsid w:val="00B304BA"/>
    <w:rsid w:val="00B72D16"/>
    <w:rsid w:val="00B85060"/>
    <w:rsid w:val="00C96AC2"/>
    <w:rsid w:val="00D243F3"/>
    <w:rsid w:val="00D736A3"/>
    <w:rsid w:val="00D963CC"/>
    <w:rsid w:val="00D97066"/>
    <w:rsid w:val="00DE5FD5"/>
    <w:rsid w:val="00DF52C5"/>
    <w:rsid w:val="00E116AC"/>
    <w:rsid w:val="00F6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6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Drew's Ltop</dc:creator>
  <cp:lastModifiedBy>Drew's Ltop</cp:lastModifiedBy>
  <cp:revision>13</cp:revision>
  <dcterms:created xsi:type="dcterms:W3CDTF">2012-09-03T13:59:00Z</dcterms:created>
  <dcterms:modified xsi:type="dcterms:W3CDTF">2012-09-23T16:55:00Z</dcterms:modified>
</cp:coreProperties>
</file>